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64B20" w14:textId="64257E72" w:rsidR="00ED257D" w:rsidRPr="00425840" w:rsidRDefault="00425840" w:rsidP="00425840">
      <w:pPr>
        <w:spacing w:before="240" w:after="24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Appendix 5 </w:t>
      </w:r>
      <w:r w:rsidR="00ED257D" w:rsidRPr="00425840">
        <w:rPr>
          <w:rFonts w:ascii="Arial" w:hAnsi="Arial" w:cs="Arial"/>
          <w:b/>
          <w:sz w:val="20"/>
        </w:rPr>
        <w:t>Schedule of Agreed Attendances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101"/>
        <w:gridCol w:w="5925"/>
      </w:tblGrid>
      <w:tr w:rsidR="00ED257D" w:rsidRPr="00C922DA" w14:paraId="1F515857" w14:textId="77777777" w:rsidTr="00C65AFA">
        <w:trPr>
          <w:trHeight w:val="437"/>
          <w:jc w:val="center"/>
        </w:trPr>
        <w:tc>
          <w:tcPr>
            <w:tcW w:w="3152" w:type="dxa"/>
            <w:shd w:val="clear" w:color="auto" w:fill="CCCCC6"/>
          </w:tcPr>
          <w:p w14:paraId="0A5D01EA" w14:textId="77777777" w:rsidR="00ED257D" w:rsidRPr="00C922DA" w:rsidRDefault="00ED257D" w:rsidP="00C65AFA">
            <w:pPr>
              <w:rPr>
                <w:rFonts w:ascii="Arial" w:hAnsi="Arial" w:cs="Arial"/>
                <w:b/>
                <w:sz w:val="20"/>
              </w:rPr>
            </w:pPr>
            <w:r w:rsidRPr="00C922DA">
              <w:rPr>
                <w:rFonts w:ascii="Arial" w:hAnsi="Arial" w:cs="Arial"/>
                <w:b/>
                <w:sz w:val="20"/>
              </w:rPr>
              <w:t>Attendance Item</w:t>
            </w:r>
          </w:p>
        </w:tc>
        <w:tc>
          <w:tcPr>
            <w:tcW w:w="6091" w:type="dxa"/>
            <w:shd w:val="clear" w:color="auto" w:fill="CCCCC6"/>
          </w:tcPr>
          <w:p w14:paraId="2D1F2814" w14:textId="77777777" w:rsidR="00ED257D" w:rsidRPr="00C922DA" w:rsidRDefault="00ED257D" w:rsidP="00C65AFA">
            <w:pPr>
              <w:rPr>
                <w:rFonts w:ascii="Arial" w:hAnsi="Arial" w:cs="Arial"/>
                <w:b/>
                <w:sz w:val="20"/>
              </w:rPr>
            </w:pPr>
            <w:r w:rsidRPr="00C922DA">
              <w:rPr>
                <w:rFonts w:ascii="Arial" w:hAnsi="Arial" w:cs="Arial"/>
                <w:b/>
                <w:sz w:val="20"/>
              </w:rPr>
              <w:t>Terms &amp; Conditions</w:t>
            </w:r>
          </w:p>
        </w:tc>
      </w:tr>
      <w:tr w:rsidR="00ED257D" w:rsidRPr="00C922DA" w14:paraId="52019167" w14:textId="77777777" w:rsidTr="00C65AFA">
        <w:trPr>
          <w:jc w:val="center"/>
        </w:trPr>
        <w:tc>
          <w:tcPr>
            <w:tcW w:w="3152" w:type="dxa"/>
          </w:tcPr>
          <w:p w14:paraId="0EB6C99D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Welfare facilities</w:t>
            </w:r>
          </w:p>
        </w:tc>
        <w:tc>
          <w:tcPr>
            <w:tcW w:w="6091" w:type="dxa"/>
          </w:tcPr>
          <w:p w14:paraId="156154DE" w14:textId="72F30048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Contractor to provide</w:t>
            </w:r>
          </w:p>
        </w:tc>
      </w:tr>
      <w:tr w:rsidR="00ED257D" w:rsidRPr="00C922DA" w14:paraId="1036A1D0" w14:textId="77777777" w:rsidTr="00C65AFA">
        <w:trPr>
          <w:jc w:val="center"/>
        </w:trPr>
        <w:tc>
          <w:tcPr>
            <w:tcW w:w="3152" w:type="dxa"/>
          </w:tcPr>
          <w:p w14:paraId="21340492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Personal Protective Equipment</w:t>
            </w:r>
          </w:p>
        </w:tc>
        <w:tc>
          <w:tcPr>
            <w:tcW w:w="6091" w:type="dxa"/>
          </w:tcPr>
          <w:p w14:paraId="63A01AF2" w14:textId="7B960EE9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</w:t>
            </w:r>
          </w:p>
        </w:tc>
      </w:tr>
      <w:tr w:rsidR="00ED257D" w:rsidRPr="00C922DA" w14:paraId="6A77533C" w14:textId="77777777" w:rsidTr="00C65AFA">
        <w:trPr>
          <w:jc w:val="center"/>
        </w:trPr>
        <w:tc>
          <w:tcPr>
            <w:tcW w:w="3152" w:type="dxa"/>
          </w:tcPr>
          <w:p w14:paraId="1AEA719F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Scaffolding/Edge Protection or Fall Protection</w:t>
            </w:r>
          </w:p>
        </w:tc>
        <w:tc>
          <w:tcPr>
            <w:tcW w:w="6091" w:type="dxa"/>
          </w:tcPr>
          <w:p w14:paraId="2F15980F" w14:textId="68489EC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 required</w:t>
            </w:r>
          </w:p>
        </w:tc>
      </w:tr>
      <w:tr w:rsidR="00ED257D" w:rsidRPr="00C922DA" w14:paraId="6FC1C764" w14:textId="77777777" w:rsidTr="00C65AFA">
        <w:trPr>
          <w:jc w:val="center"/>
        </w:trPr>
        <w:tc>
          <w:tcPr>
            <w:tcW w:w="3152" w:type="dxa"/>
          </w:tcPr>
          <w:p w14:paraId="7EC11230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Access</w:t>
            </w:r>
          </w:p>
        </w:tc>
        <w:tc>
          <w:tcPr>
            <w:tcW w:w="6091" w:type="dxa"/>
          </w:tcPr>
          <w:p w14:paraId="4FE3C322" w14:textId="4339C64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Contractor</w:t>
            </w:r>
          </w:p>
        </w:tc>
      </w:tr>
      <w:tr w:rsidR="00ED257D" w:rsidRPr="00C922DA" w14:paraId="3A65AC82" w14:textId="77777777" w:rsidTr="00C65AFA">
        <w:trPr>
          <w:jc w:val="center"/>
        </w:trPr>
        <w:tc>
          <w:tcPr>
            <w:tcW w:w="3152" w:type="dxa"/>
          </w:tcPr>
          <w:p w14:paraId="780B3193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Unloading</w:t>
            </w:r>
          </w:p>
        </w:tc>
        <w:tc>
          <w:tcPr>
            <w:tcW w:w="6091" w:type="dxa"/>
          </w:tcPr>
          <w:p w14:paraId="6079C41E" w14:textId="66825305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  unload own plant and eqpt</w:t>
            </w:r>
            <w:r w:rsidR="00E61A22">
              <w:rPr>
                <w:rFonts w:ascii="Arial" w:hAnsi="Arial" w:cs="Arial"/>
                <w:sz w:val="20"/>
              </w:rPr>
              <w:t xml:space="preserve"> and materials </w:t>
            </w:r>
          </w:p>
        </w:tc>
      </w:tr>
      <w:tr w:rsidR="00ED257D" w:rsidRPr="00C922DA" w14:paraId="22487944" w14:textId="77777777" w:rsidTr="00C65AFA">
        <w:trPr>
          <w:jc w:val="center"/>
        </w:trPr>
        <w:tc>
          <w:tcPr>
            <w:tcW w:w="3152" w:type="dxa"/>
          </w:tcPr>
          <w:p w14:paraId="6997C97F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Storage</w:t>
            </w:r>
          </w:p>
        </w:tc>
        <w:tc>
          <w:tcPr>
            <w:tcW w:w="6091" w:type="dxa"/>
          </w:tcPr>
          <w:p w14:paraId="7F19F7E8" w14:textId="796A7983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Subcontractor to provide for plant and eqpt </w:t>
            </w:r>
            <w:r w:rsidR="00E61A22">
              <w:rPr>
                <w:rFonts w:ascii="Arial" w:hAnsi="Arial" w:cs="Arial"/>
                <w:sz w:val="20"/>
              </w:rPr>
              <w:t xml:space="preserve">and materials </w:t>
            </w:r>
            <w:r w:rsidR="003124B0">
              <w:rPr>
                <w:rFonts w:ascii="Arial" w:hAnsi="Arial" w:cs="Arial"/>
                <w:sz w:val="20"/>
              </w:rPr>
              <w:t>at site in location agreed by Contractor</w:t>
            </w:r>
          </w:p>
        </w:tc>
      </w:tr>
      <w:tr w:rsidR="00ED257D" w:rsidRPr="00C922DA" w14:paraId="76A69830" w14:textId="77777777" w:rsidTr="00C65AFA">
        <w:trPr>
          <w:jc w:val="center"/>
        </w:trPr>
        <w:tc>
          <w:tcPr>
            <w:tcW w:w="3152" w:type="dxa"/>
          </w:tcPr>
          <w:p w14:paraId="5160F474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Distribution</w:t>
            </w:r>
          </w:p>
        </w:tc>
        <w:tc>
          <w:tcPr>
            <w:tcW w:w="6091" w:type="dxa"/>
          </w:tcPr>
          <w:p w14:paraId="0F8EDC50" w14:textId="662989FC" w:rsidR="00ED257D" w:rsidRPr="00C922DA" w:rsidRDefault="0087474C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 to Distribute as necessary</w:t>
            </w:r>
          </w:p>
        </w:tc>
      </w:tr>
      <w:tr w:rsidR="00ED257D" w:rsidRPr="00C922DA" w14:paraId="102DEE9D" w14:textId="77777777" w:rsidTr="00C65AFA">
        <w:trPr>
          <w:jc w:val="center"/>
        </w:trPr>
        <w:tc>
          <w:tcPr>
            <w:tcW w:w="3152" w:type="dxa"/>
          </w:tcPr>
          <w:p w14:paraId="7029734E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Craneage</w:t>
            </w:r>
          </w:p>
        </w:tc>
        <w:tc>
          <w:tcPr>
            <w:tcW w:w="6091" w:type="dxa"/>
          </w:tcPr>
          <w:p w14:paraId="01395992" w14:textId="6FD40271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  <w:r w:rsidR="003124B0">
              <w:rPr>
                <w:rFonts w:ascii="Arial" w:hAnsi="Arial" w:cs="Arial"/>
                <w:sz w:val="20"/>
              </w:rPr>
              <w:t>. Offloading by Subcontractor.</w:t>
            </w:r>
          </w:p>
        </w:tc>
      </w:tr>
      <w:tr w:rsidR="00ED257D" w:rsidRPr="00C922DA" w14:paraId="0F4C7528" w14:textId="77777777" w:rsidTr="00C65AFA">
        <w:trPr>
          <w:jc w:val="center"/>
        </w:trPr>
        <w:tc>
          <w:tcPr>
            <w:tcW w:w="3152" w:type="dxa"/>
          </w:tcPr>
          <w:p w14:paraId="4D27B5D5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Power / Lighting</w:t>
            </w:r>
          </w:p>
        </w:tc>
        <w:tc>
          <w:tcPr>
            <w:tcW w:w="6091" w:type="dxa"/>
          </w:tcPr>
          <w:p w14:paraId="0777859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JGC to supply</w:t>
            </w:r>
          </w:p>
        </w:tc>
      </w:tr>
      <w:tr w:rsidR="00ED257D" w:rsidRPr="00C922DA" w14:paraId="7C386BE1" w14:textId="77777777" w:rsidTr="00C65AFA">
        <w:trPr>
          <w:jc w:val="center"/>
        </w:trPr>
        <w:tc>
          <w:tcPr>
            <w:tcW w:w="3152" w:type="dxa"/>
          </w:tcPr>
          <w:p w14:paraId="033732B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Water</w:t>
            </w:r>
          </w:p>
        </w:tc>
        <w:tc>
          <w:tcPr>
            <w:tcW w:w="6091" w:type="dxa"/>
          </w:tcPr>
          <w:p w14:paraId="77A125EA" w14:textId="555F9982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JGC to </w:t>
            </w:r>
            <w:r w:rsidR="00AC5A6F">
              <w:rPr>
                <w:rFonts w:ascii="Arial" w:hAnsi="Arial" w:cs="Arial"/>
                <w:sz w:val="20"/>
              </w:rPr>
              <w:t>provide suppl</w:t>
            </w:r>
            <w:r w:rsidR="00F45C89">
              <w:rPr>
                <w:rFonts w:ascii="Arial" w:hAnsi="Arial" w:cs="Arial"/>
                <w:sz w:val="20"/>
              </w:rPr>
              <w:t>y</w:t>
            </w:r>
            <w:r w:rsidR="00AC5A6F">
              <w:rPr>
                <w:rFonts w:ascii="Arial" w:hAnsi="Arial" w:cs="Arial"/>
                <w:sz w:val="20"/>
              </w:rPr>
              <w:t>, Subcontractor to distribute as required</w:t>
            </w:r>
          </w:p>
        </w:tc>
      </w:tr>
      <w:tr w:rsidR="00ED257D" w:rsidRPr="00C922DA" w14:paraId="2B227689" w14:textId="77777777" w:rsidTr="00C65AFA">
        <w:trPr>
          <w:trHeight w:val="350"/>
          <w:jc w:val="center"/>
        </w:trPr>
        <w:tc>
          <w:tcPr>
            <w:tcW w:w="3152" w:type="dxa"/>
          </w:tcPr>
          <w:p w14:paraId="1B8FA0D5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Drying the works</w:t>
            </w:r>
          </w:p>
        </w:tc>
        <w:tc>
          <w:tcPr>
            <w:tcW w:w="6091" w:type="dxa"/>
          </w:tcPr>
          <w:p w14:paraId="7019DC39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</w:tr>
      <w:tr w:rsidR="00ED257D" w:rsidRPr="00C922DA" w14:paraId="44638D7B" w14:textId="77777777" w:rsidTr="00C65AFA">
        <w:trPr>
          <w:jc w:val="center"/>
        </w:trPr>
        <w:tc>
          <w:tcPr>
            <w:tcW w:w="3152" w:type="dxa"/>
          </w:tcPr>
          <w:p w14:paraId="642A3B1C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Cleaning</w:t>
            </w:r>
          </w:p>
          <w:p w14:paraId="432A9D1A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(keeping your working area tidy of materials arising from the Sub-Contract Works)</w:t>
            </w:r>
          </w:p>
        </w:tc>
        <w:tc>
          <w:tcPr>
            <w:tcW w:w="6091" w:type="dxa"/>
          </w:tcPr>
          <w:p w14:paraId="229E5F0E" w14:textId="77777777" w:rsidR="00ED257D" w:rsidRDefault="00C50B28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</w:t>
            </w:r>
            <w:r w:rsidR="00F45C89">
              <w:rPr>
                <w:rFonts w:ascii="Arial" w:hAnsi="Arial" w:cs="Arial"/>
                <w:sz w:val="20"/>
              </w:rPr>
              <w:t xml:space="preserve"> to clean work areas daily. All waste removed as detailed below</w:t>
            </w:r>
            <w:r w:rsidR="00E61A22">
              <w:rPr>
                <w:rFonts w:ascii="Arial" w:hAnsi="Arial" w:cs="Arial"/>
                <w:sz w:val="20"/>
              </w:rPr>
              <w:t>.</w:t>
            </w:r>
          </w:p>
          <w:p w14:paraId="54D9D8EB" w14:textId="530C7FCD" w:rsidR="00E61A22" w:rsidRPr="00C922DA" w:rsidRDefault="00E61A22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5DC16988" w14:textId="77777777" w:rsidTr="00C65AFA">
        <w:trPr>
          <w:jc w:val="center"/>
        </w:trPr>
        <w:tc>
          <w:tcPr>
            <w:tcW w:w="3152" w:type="dxa"/>
          </w:tcPr>
          <w:p w14:paraId="3A3786EB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Protection</w:t>
            </w:r>
          </w:p>
        </w:tc>
        <w:tc>
          <w:tcPr>
            <w:tcW w:w="6091" w:type="dxa"/>
          </w:tcPr>
          <w:p w14:paraId="7F3FBA09" w14:textId="241A9D40" w:rsidR="00ED257D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JGC to undertake. </w:t>
            </w:r>
            <w:r w:rsidR="00540DD3">
              <w:rPr>
                <w:rFonts w:ascii="Arial" w:hAnsi="Arial" w:cs="Arial"/>
                <w:sz w:val="20"/>
              </w:rPr>
              <w:t>Lowther</w:t>
            </w:r>
            <w:r>
              <w:rPr>
                <w:rFonts w:ascii="Arial" w:hAnsi="Arial" w:cs="Arial"/>
                <w:sz w:val="20"/>
              </w:rPr>
              <w:t xml:space="preserve"> labour and operatives to take reasonable care in undertaking the works.</w:t>
            </w:r>
          </w:p>
          <w:p w14:paraId="4AD0F536" w14:textId="77777777" w:rsidR="00ED257D" w:rsidRDefault="00ED257D" w:rsidP="00C65AFA">
            <w:pPr>
              <w:rPr>
                <w:rFonts w:ascii="Arial" w:hAnsi="Arial" w:cs="Arial"/>
                <w:sz w:val="20"/>
              </w:rPr>
            </w:pPr>
          </w:p>
          <w:p w14:paraId="4D5C01E4" w14:textId="79E4EA13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1D7FA13C" w14:textId="77777777" w:rsidTr="00C65AFA">
        <w:trPr>
          <w:jc w:val="center"/>
        </w:trPr>
        <w:tc>
          <w:tcPr>
            <w:tcW w:w="3152" w:type="dxa"/>
          </w:tcPr>
          <w:p w14:paraId="5FFA813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Setting out</w:t>
            </w:r>
          </w:p>
        </w:tc>
        <w:tc>
          <w:tcPr>
            <w:tcW w:w="6091" w:type="dxa"/>
          </w:tcPr>
          <w:p w14:paraId="283BE9A8" w14:textId="7FFA899B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JGC </w:t>
            </w:r>
            <w:r w:rsidR="00C50B28">
              <w:rPr>
                <w:rFonts w:ascii="Arial" w:hAnsi="Arial" w:cs="Arial"/>
                <w:sz w:val="20"/>
              </w:rPr>
              <w:t xml:space="preserve">provide line. Subcontractor </w:t>
            </w:r>
          </w:p>
        </w:tc>
      </w:tr>
      <w:tr w:rsidR="00ED257D" w:rsidRPr="00C922DA" w14:paraId="706A5229" w14:textId="77777777" w:rsidTr="00C65AFA">
        <w:trPr>
          <w:jc w:val="center"/>
        </w:trPr>
        <w:tc>
          <w:tcPr>
            <w:tcW w:w="3152" w:type="dxa"/>
          </w:tcPr>
          <w:p w14:paraId="44592E0C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Builders work</w:t>
            </w:r>
          </w:p>
        </w:tc>
        <w:tc>
          <w:tcPr>
            <w:tcW w:w="6091" w:type="dxa"/>
          </w:tcPr>
          <w:p w14:paraId="2C48657E" w14:textId="6D585CC2" w:rsidR="00ED257D" w:rsidRPr="00C922DA" w:rsidRDefault="00C50B28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 to excavate and provide all concrete and materials necessary to complete the fencing</w:t>
            </w:r>
          </w:p>
        </w:tc>
      </w:tr>
      <w:tr w:rsidR="00ED257D" w:rsidRPr="00C922DA" w14:paraId="024B4AF7" w14:textId="77777777" w:rsidTr="00C65AFA">
        <w:trPr>
          <w:jc w:val="center"/>
        </w:trPr>
        <w:tc>
          <w:tcPr>
            <w:tcW w:w="3152" w:type="dxa"/>
          </w:tcPr>
          <w:p w14:paraId="39DEE25C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Small plant/tools</w:t>
            </w:r>
          </w:p>
        </w:tc>
        <w:tc>
          <w:tcPr>
            <w:tcW w:w="6091" w:type="dxa"/>
          </w:tcPr>
          <w:p w14:paraId="369EB9D1" w14:textId="1E06B052" w:rsidR="00ED257D" w:rsidRPr="00C922DA" w:rsidRDefault="00C50B28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Subcontractor as </w:t>
            </w:r>
            <w:r w:rsidR="00E61A22">
              <w:rPr>
                <w:rFonts w:ascii="Arial" w:hAnsi="Arial" w:cs="Arial"/>
                <w:sz w:val="20"/>
              </w:rPr>
              <w:t>necessary</w:t>
            </w:r>
          </w:p>
        </w:tc>
      </w:tr>
      <w:tr w:rsidR="00ED257D" w:rsidRPr="00C922DA" w14:paraId="770C2B6C" w14:textId="77777777" w:rsidTr="00C65AFA">
        <w:trPr>
          <w:jc w:val="center"/>
        </w:trPr>
        <w:tc>
          <w:tcPr>
            <w:tcW w:w="3152" w:type="dxa"/>
          </w:tcPr>
          <w:p w14:paraId="1D879683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Temporary works</w:t>
            </w:r>
          </w:p>
        </w:tc>
        <w:tc>
          <w:tcPr>
            <w:tcW w:w="6091" w:type="dxa"/>
          </w:tcPr>
          <w:p w14:paraId="75A5DC95" w14:textId="59704DFD" w:rsidR="00ED257D" w:rsidRPr="00C922DA" w:rsidRDefault="00C50B28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Subcontractor as necessary</w:t>
            </w:r>
          </w:p>
        </w:tc>
      </w:tr>
      <w:tr w:rsidR="00ED257D" w:rsidRPr="00C922DA" w14:paraId="25935C90" w14:textId="77777777" w:rsidTr="00C65AFA">
        <w:trPr>
          <w:jc w:val="center"/>
        </w:trPr>
        <w:tc>
          <w:tcPr>
            <w:tcW w:w="3152" w:type="dxa"/>
          </w:tcPr>
          <w:p w14:paraId="28EAD2A2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Removal of waste (associated with the Sub-Contract Works)</w:t>
            </w:r>
          </w:p>
        </w:tc>
        <w:tc>
          <w:tcPr>
            <w:tcW w:w="6091" w:type="dxa"/>
          </w:tcPr>
          <w:p w14:paraId="539F6931" w14:textId="62B1106C" w:rsidR="00ED257D" w:rsidRPr="00C922DA" w:rsidRDefault="00CC1DCE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Removal of waste to </w:t>
            </w:r>
            <w:r w:rsidR="00425840">
              <w:rPr>
                <w:rFonts w:ascii="Arial" w:hAnsi="Arial" w:cs="Arial"/>
                <w:sz w:val="20"/>
              </w:rPr>
              <w:t>skips by Subcontractor. Skips by the Contractor</w:t>
            </w:r>
          </w:p>
        </w:tc>
      </w:tr>
      <w:tr w:rsidR="00ED257D" w:rsidRPr="00C922DA" w14:paraId="4B76CCD2" w14:textId="77777777" w:rsidTr="00C65AFA">
        <w:trPr>
          <w:trHeight w:val="421"/>
          <w:jc w:val="center"/>
        </w:trPr>
        <w:tc>
          <w:tcPr>
            <w:tcW w:w="3152" w:type="dxa"/>
          </w:tcPr>
          <w:p w14:paraId="2152B909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 w:rsidRPr="00C922DA">
              <w:rPr>
                <w:rFonts w:ascii="Arial" w:hAnsi="Arial" w:cs="Arial"/>
                <w:sz w:val="20"/>
              </w:rPr>
              <w:t>Others (please specify below)</w:t>
            </w:r>
          </w:p>
        </w:tc>
        <w:tc>
          <w:tcPr>
            <w:tcW w:w="6091" w:type="dxa"/>
          </w:tcPr>
          <w:p w14:paraId="7D915500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2A7D745B" w14:textId="77777777" w:rsidTr="00C65AFA">
        <w:trPr>
          <w:jc w:val="center"/>
        </w:trPr>
        <w:tc>
          <w:tcPr>
            <w:tcW w:w="3152" w:type="dxa"/>
          </w:tcPr>
          <w:p w14:paraId="279C7CD1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Transport to and from Site of Operatives</w:t>
            </w:r>
          </w:p>
        </w:tc>
        <w:tc>
          <w:tcPr>
            <w:tcW w:w="6091" w:type="dxa"/>
          </w:tcPr>
          <w:p w14:paraId="396D2050" w14:textId="0AED9FB6" w:rsidR="00ED257D" w:rsidRPr="00C922DA" w:rsidRDefault="00540DD3" w:rsidP="00C65A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Lowther</w:t>
            </w:r>
          </w:p>
        </w:tc>
      </w:tr>
      <w:tr w:rsidR="00ED257D" w:rsidRPr="00C922DA" w14:paraId="13C75F39" w14:textId="77777777" w:rsidTr="00C65AFA">
        <w:trPr>
          <w:jc w:val="center"/>
        </w:trPr>
        <w:tc>
          <w:tcPr>
            <w:tcW w:w="3152" w:type="dxa"/>
          </w:tcPr>
          <w:p w14:paraId="29E591FD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1" w:type="dxa"/>
          </w:tcPr>
          <w:p w14:paraId="671E62F6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43F0CF8D" w14:textId="77777777" w:rsidTr="00C65AFA">
        <w:trPr>
          <w:jc w:val="center"/>
        </w:trPr>
        <w:tc>
          <w:tcPr>
            <w:tcW w:w="3152" w:type="dxa"/>
          </w:tcPr>
          <w:p w14:paraId="629CB7BD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1" w:type="dxa"/>
          </w:tcPr>
          <w:p w14:paraId="3141CA0B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  <w:tr w:rsidR="00ED257D" w:rsidRPr="00C922DA" w14:paraId="60F6634E" w14:textId="77777777" w:rsidTr="00C65AFA">
        <w:trPr>
          <w:jc w:val="center"/>
        </w:trPr>
        <w:tc>
          <w:tcPr>
            <w:tcW w:w="3152" w:type="dxa"/>
          </w:tcPr>
          <w:p w14:paraId="08573FF9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1" w:type="dxa"/>
          </w:tcPr>
          <w:p w14:paraId="163DEE94" w14:textId="77777777" w:rsidR="00ED257D" w:rsidRPr="00C922DA" w:rsidRDefault="00ED257D" w:rsidP="00C65AFA">
            <w:pPr>
              <w:rPr>
                <w:rFonts w:ascii="Arial" w:hAnsi="Arial" w:cs="Arial"/>
                <w:sz w:val="20"/>
              </w:rPr>
            </w:pPr>
          </w:p>
        </w:tc>
      </w:tr>
    </w:tbl>
    <w:p w14:paraId="746F88F6" w14:textId="77777777" w:rsidR="00E23BF3" w:rsidRPr="00ED257D" w:rsidRDefault="00E23BF3" w:rsidP="00ED257D"/>
    <w:sectPr w:rsidR="00E23BF3" w:rsidRPr="00ED25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65C17"/>
    <w:multiLevelType w:val="multilevel"/>
    <w:tmpl w:val="4002E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434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7D"/>
    <w:rsid w:val="003124B0"/>
    <w:rsid w:val="00425840"/>
    <w:rsid w:val="00540DD3"/>
    <w:rsid w:val="0087474C"/>
    <w:rsid w:val="00AC5A6F"/>
    <w:rsid w:val="00C50B28"/>
    <w:rsid w:val="00CC1DCE"/>
    <w:rsid w:val="00E23BF3"/>
    <w:rsid w:val="00E61A22"/>
    <w:rsid w:val="00ED257D"/>
    <w:rsid w:val="00F4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6EC23"/>
  <w15:chartTrackingRefBased/>
  <w15:docId w15:val="{E3F53FFD-A8A1-450A-8F0B-40BE4189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D"/>
    <w:pPr>
      <w:spacing w:after="0" w:line="240" w:lineRule="atLeast"/>
    </w:pPr>
    <w:rPr>
      <w:rFonts w:ascii="Times" w:eastAsia="Times New Roman" w:hAnsi="Times" w:cs="Times New Roman"/>
      <w:color w:val="000000"/>
      <w:kern w:val="0"/>
      <w:sz w:val="24"/>
      <w:szCs w:val="20"/>
      <w:lang w:val="en-US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57D"/>
    <w:pPr>
      <w:ind w:left="720"/>
    </w:pPr>
    <w:rPr>
      <w:lang w:val="en-GB"/>
    </w:rPr>
  </w:style>
  <w:style w:type="table" w:styleId="TableGrid">
    <w:name w:val="Table Grid"/>
    <w:aliases w:val="Table Grid (RS),Table Grid (BL)"/>
    <w:basedOn w:val="TableNormal"/>
    <w:rsid w:val="00ED257D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struction Document" ma:contentTypeID="0x0101005C73616060B93C448DC923B532330F930400EAD8F7C2CC6E424F9A34BB74EBD683B9" ma:contentTypeVersion="7" ma:contentTypeDescription="Construction Document content type" ma:contentTypeScope="" ma:versionID="4d69676669572b799ed436156e73ccca">
  <xsd:schema xmlns:xsd="http://www.w3.org/2001/XMLSchema" xmlns:xs="http://www.w3.org/2001/XMLSchema" xmlns:p="http://schemas.microsoft.com/office/2006/metadata/properties" xmlns:ns1="d645c16c-1928-4f19-b768-9d162e10d837" xmlns:ns3="adef0c2d-2d73-4bde-8bd8-9fe4eb68038c" targetNamespace="http://schemas.microsoft.com/office/2006/metadata/properties" ma:root="true" ma:fieldsID="5eff44014706a2817333c2b27eb612c0" ns1:_="" ns3:_="">
    <xsd:import namespace="d645c16c-1928-4f19-b768-9d162e10d837"/>
    <xsd:import namespace="adef0c2d-2d73-4bde-8bd8-9fe4eb68038c"/>
    <xsd:element name="properties">
      <xsd:complexType>
        <xsd:sequence>
          <xsd:element name="documentManagement">
            <xsd:complexType>
              <xsd:all>
                <xsd:element ref="ns1:i563f09cab2a477db80797f8f62a6186" minOccurs="0"/>
                <xsd:element ref="ns1:TaxCatchAll" minOccurs="0"/>
                <xsd:element ref="ns1:TaxCatchAllLabel" minOccurs="0"/>
                <xsd:element ref="ns1:j0af011334774195b6e118089adb09f0" minOccurs="0"/>
                <xsd:element ref="ns1:k486926c67dc47168272e2f05dcaeca6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5c16c-1928-4f19-b768-9d162e10d837" elementFormDefault="qualified">
    <xsd:import namespace="http://schemas.microsoft.com/office/2006/documentManagement/types"/>
    <xsd:import namespace="http://schemas.microsoft.com/office/infopath/2007/PartnerControls"/>
    <xsd:element name="i563f09cab2a477db80797f8f62a6186" ma:index="8" nillable="true" ma:taxonomy="true" ma:internalName="i563f09cab2a477db80797f8f62a6186" ma:taxonomyFieldName="Division" ma:displayName="Division" ma:default="1;#Civils|ab64874e-3090-4d22-9556-46e18ef3f8b5" ma:fieldId="{2563f09c-ab2a-477d-b807-97f8f62a6186}" ma:sspId="fb1deb11-62d7-4d69-b5b4-17bb4121b025" ma:termSetId="2d0b31da-9e90-4045-aa31-814c85d7dc0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6210d13-933f-4b3f-a5e4-8c968f29ee2f}" ma:internalName="TaxCatchAll" ma:showField="CatchAllData" ma:web="d645c16c-1928-4f19-b768-9d162e10d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6210d13-933f-4b3f-a5e4-8c968f29ee2f}" ma:internalName="TaxCatchAllLabel" ma:readOnly="true" ma:showField="CatchAllDataLabel" ma:web="d645c16c-1928-4f19-b768-9d162e10d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af011334774195b6e118089adb09f0" ma:index="12" nillable="true" ma:taxonomy="true" ma:internalName="j0af011334774195b6e118089adb09f0" ma:taxonomyFieldName="Framework" ma:displayName="Framework" ma:readOnly="false" ma:default="2;#Non-Framework|dd102518-b6d1-49ba-b65b-a2848478e329" ma:fieldId="{30af0113-3477-4195-b6e1-18089adb09f0}" ma:sspId="fb1deb11-62d7-4d69-b5b4-17bb4121b025" ma:termSetId="73b555e7-da11-412a-9d32-e45d0ca7ba3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6926c67dc47168272e2f05dcaeca6" ma:index="14" nillable="true" ma:taxonomy="true" ma:internalName="k486926c67dc47168272e2f05dcaeca6" ma:taxonomyFieldName="ProjectName" ma:displayName="Project Name" ma:default="3;#Southern Trench Cap Interim Membrane Replacement|5f3d417b-808c-4b9d-bcdc-6a20d6bff2cd" ma:fieldId="{4486926c-67dc-4716-8272-e2f05dcaeca6}" ma:sspId="fb1deb11-62d7-4d69-b5b4-17bb4121b025" ma:termSetId="e889530e-cf6c-4fcb-be0f-a42558c963f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f0c2d-2d73-4bde-8bd8-9fe4eb680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563f09cab2a477db80797f8f62a6186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Civils</TermName>
          <TermId xmlns="http://schemas.microsoft.com/office/infopath/2007/PartnerControls">ab64874e-3090-4d22-9556-46e18ef3f8b5</TermId>
        </TermInfo>
      </Terms>
    </i563f09cab2a477db80797f8f62a6186>
    <k486926c67dc47168272e2f05dcaeca6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Southern Trench Cap Interim Membrane Replacement</TermName>
          <TermId xmlns="http://schemas.microsoft.com/office/infopath/2007/PartnerControls">5f3d417b-808c-4b9d-bcdc-6a20d6bff2cd</TermId>
        </TermInfo>
      </Terms>
    </k486926c67dc47168272e2f05dcaeca6>
    <TaxCatchAll xmlns="d645c16c-1928-4f19-b768-9d162e10d837">
      <Value>3</Value>
      <Value>2</Value>
      <Value>1</Value>
    </TaxCatchAll>
    <j0af011334774195b6e118089adb09f0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Non-Framework</TermName>
          <TermId xmlns="http://schemas.microsoft.com/office/infopath/2007/PartnerControls">dd102518-b6d1-49ba-b65b-a2848478e329</TermId>
        </TermInfo>
      </Terms>
    </j0af011334774195b6e118089adb09f0>
  </documentManagement>
</p:properties>
</file>

<file path=customXml/itemProps1.xml><?xml version="1.0" encoding="utf-8"?>
<ds:datastoreItem xmlns:ds="http://schemas.openxmlformats.org/officeDocument/2006/customXml" ds:itemID="{B5157C3A-D3CD-4D12-830C-B639EAC039F4}"/>
</file>

<file path=customXml/itemProps2.xml><?xml version="1.0" encoding="utf-8"?>
<ds:datastoreItem xmlns:ds="http://schemas.openxmlformats.org/officeDocument/2006/customXml" ds:itemID="{998C9399-DBF4-421B-BC2B-9C743AD68097}"/>
</file>

<file path=customXml/itemProps3.xml><?xml version="1.0" encoding="utf-8"?>
<ds:datastoreItem xmlns:ds="http://schemas.openxmlformats.org/officeDocument/2006/customXml" ds:itemID="{4E333F3E-5033-4644-95DF-7EC6CD8864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Wilson</dc:creator>
  <cp:keywords/>
  <dc:description/>
  <cp:lastModifiedBy>Richard Wilson</cp:lastModifiedBy>
  <cp:revision>10</cp:revision>
  <dcterms:created xsi:type="dcterms:W3CDTF">2024-10-28T12:38:00Z</dcterms:created>
  <dcterms:modified xsi:type="dcterms:W3CDTF">2024-11-29T10:11:00Z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0x0101005C73616060B93C448DC923B532330F930400EAD8F7C2CC6E424F9A34BB74EBD683B9</vt:lpwstr>
  </property>
</Properties>
</file>